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1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附件：</w:t>
      </w:r>
    </w:p>
    <w:p w14:paraId="66833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***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项目征集方案模板</w:t>
      </w:r>
    </w:p>
    <w:bookmarkEnd w:id="0"/>
    <w:p w14:paraId="1922CFD4">
      <w:pPr>
        <w:pStyle w:val="4"/>
        <w:rPr>
          <w:rFonts w:hint="eastAsia"/>
          <w:lang w:eastAsia="zh-CN"/>
        </w:rPr>
      </w:pPr>
    </w:p>
    <w:tbl>
      <w:tblPr>
        <w:tblStyle w:val="11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35"/>
        <w:gridCol w:w="5808"/>
        <w:gridCol w:w="568"/>
        <w:gridCol w:w="569"/>
      </w:tblGrid>
      <w:tr w14:paraId="69BEB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71" w:type="dxa"/>
            <w:vAlign w:val="top"/>
          </w:tcPr>
          <w:p w14:paraId="2E494628">
            <w:pPr>
              <w:spacing w:before="75" w:line="230" w:lineRule="auto"/>
              <w:ind w:left="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35" w:type="dxa"/>
            <w:vAlign w:val="top"/>
          </w:tcPr>
          <w:p w14:paraId="37530030">
            <w:pPr>
              <w:spacing w:before="109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808" w:type="dxa"/>
            <w:vAlign w:val="top"/>
          </w:tcPr>
          <w:p w14:paraId="18694619">
            <w:pPr>
              <w:spacing w:before="109" w:line="230" w:lineRule="auto"/>
              <w:ind w:left="2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68" w:type="dxa"/>
            <w:vAlign w:val="top"/>
          </w:tcPr>
          <w:p w14:paraId="22F0615C">
            <w:pPr>
              <w:spacing w:before="76" w:line="228" w:lineRule="auto"/>
              <w:ind w:left="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69" w:type="dxa"/>
            <w:vAlign w:val="top"/>
          </w:tcPr>
          <w:p w14:paraId="676853E4">
            <w:pPr>
              <w:spacing w:before="75" w:line="229" w:lineRule="auto"/>
              <w:ind w:left="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7BA28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</w:trPr>
        <w:tc>
          <w:tcPr>
            <w:tcW w:w="571" w:type="dxa"/>
            <w:vAlign w:val="top"/>
          </w:tcPr>
          <w:p w14:paraId="1AFFEABD">
            <w:pPr>
              <w:spacing w:line="242" w:lineRule="auto"/>
              <w:rPr>
                <w:rFonts w:ascii="Arial"/>
                <w:sz w:val="21"/>
              </w:rPr>
            </w:pPr>
          </w:p>
          <w:p w14:paraId="3FB5CBF2">
            <w:pPr>
              <w:spacing w:line="242" w:lineRule="auto"/>
              <w:rPr>
                <w:rFonts w:ascii="Arial"/>
                <w:sz w:val="21"/>
              </w:rPr>
            </w:pPr>
          </w:p>
          <w:p w14:paraId="4EF69F02">
            <w:pPr>
              <w:spacing w:line="242" w:lineRule="auto"/>
              <w:rPr>
                <w:rFonts w:ascii="Arial"/>
                <w:sz w:val="21"/>
              </w:rPr>
            </w:pPr>
          </w:p>
          <w:p w14:paraId="08A5D34F">
            <w:pPr>
              <w:spacing w:line="242" w:lineRule="auto"/>
              <w:rPr>
                <w:rFonts w:ascii="Arial"/>
                <w:sz w:val="21"/>
              </w:rPr>
            </w:pPr>
          </w:p>
          <w:p w14:paraId="5F3FA251">
            <w:pPr>
              <w:spacing w:line="243" w:lineRule="auto"/>
              <w:rPr>
                <w:rFonts w:ascii="Arial"/>
                <w:sz w:val="21"/>
              </w:rPr>
            </w:pPr>
          </w:p>
          <w:p w14:paraId="6D319A61">
            <w:pPr>
              <w:spacing w:line="243" w:lineRule="auto"/>
              <w:rPr>
                <w:rFonts w:ascii="Arial"/>
                <w:sz w:val="21"/>
              </w:rPr>
            </w:pPr>
          </w:p>
          <w:p w14:paraId="10476848">
            <w:pPr>
              <w:spacing w:before="62" w:line="191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35" w:type="dxa"/>
            <w:vAlign w:val="top"/>
          </w:tcPr>
          <w:p w14:paraId="3E700D92">
            <w:pPr>
              <w:rPr>
                <w:rFonts w:ascii="Arial"/>
                <w:sz w:val="21"/>
              </w:rPr>
            </w:pPr>
          </w:p>
          <w:p w14:paraId="69160BCF">
            <w:pPr>
              <w:rPr>
                <w:rFonts w:ascii="Arial"/>
                <w:sz w:val="21"/>
              </w:rPr>
            </w:pPr>
          </w:p>
          <w:p w14:paraId="3A3BADA0">
            <w:pPr>
              <w:rPr>
                <w:rFonts w:ascii="Arial"/>
                <w:sz w:val="21"/>
              </w:rPr>
            </w:pPr>
          </w:p>
          <w:p w14:paraId="4E327144">
            <w:pPr>
              <w:rPr>
                <w:rFonts w:ascii="Arial"/>
                <w:sz w:val="21"/>
              </w:rPr>
            </w:pPr>
          </w:p>
          <w:p w14:paraId="5F3E8279">
            <w:pPr>
              <w:rPr>
                <w:rFonts w:ascii="Arial"/>
                <w:sz w:val="21"/>
              </w:rPr>
            </w:pPr>
          </w:p>
          <w:p w14:paraId="4CE0FCED">
            <w:pPr>
              <w:rPr>
                <w:rFonts w:ascii="Arial"/>
                <w:sz w:val="21"/>
              </w:rPr>
            </w:pPr>
          </w:p>
          <w:p w14:paraId="343B1A50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**产品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eastAsia="zh-CN"/>
              </w:rPr>
              <w:t>或服务项目</w:t>
            </w:r>
          </w:p>
        </w:tc>
        <w:tc>
          <w:tcPr>
            <w:tcW w:w="5808" w:type="dxa"/>
            <w:vAlign w:val="top"/>
          </w:tcPr>
          <w:p w14:paraId="1D59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以下属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lang w:val="en-US" w:eastAsia="zh-CN"/>
              </w:rPr>
              <w:t>参考内容）</w:t>
            </w:r>
          </w:p>
          <w:p w14:paraId="33FB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firstLine="412" w:firstLineChars="20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技术要求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是指对采购标的的功能和质量要求，包括性能、材料、结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构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、外观、安全，或者服务内容和标准等。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可以直接引用相关国家标准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、行业标准、 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地方标准等标准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、规范，也可以根据项目目标提出更高的技术要求。</w:t>
            </w:r>
          </w:p>
          <w:p w14:paraId="7B5F2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firstLine="381" w:firstLineChars="20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清单中有进口仪器设备的，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需填写省财政厅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《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进口产品申请表》后逐级报批，并按省财政厅的相关规定组织专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</w:rPr>
              <w:t>家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论证。</w:t>
            </w:r>
          </w:p>
          <w:p w14:paraId="3A45D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firstLine="428" w:firstLineChars="200"/>
              <w:textAlignment w:val="auto"/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经论证通过的采购技术参数作为实施采购的依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据，申购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部门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相关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eastAsia="zh-CN"/>
              </w:rPr>
              <w:t>人员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不得修改。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若采购过程中确需调整，需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职能管理部门、资产管理处及分管院领导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审批。对于调整预算价值占比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大于30%的项目必须重新组织论证。</w:t>
            </w:r>
          </w:p>
          <w:p w14:paraId="37D06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" w:firstLine="381" w:firstLineChars="20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法规内容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9"/>
                <w:szCs w:val="19"/>
                <w:lang w:eastAsia="zh-CN"/>
              </w:rPr>
              <w:t>）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除单一来源采购项目外，技术要求不得指向特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定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8"/>
                <w:sz w:val="19"/>
                <w:szCs w:val="19"/>
              </w:rPr>
              <w:t>的专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、商标、品牌、技术路线等，提供技术参数需要三家及以上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家满足，而非三家供应商。</w:t>
            </w:r>
          </w:p>
          <w:p w14:paraId="280A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240" w:lineRule="exact"/>
              <w:ind w:left="140"/>
              <w:textAlignment w:val="auto"/>
              <w:rPr>
                <w:rFonts w:ascii="MS Gothic" w:hAnsi="MS Gothic" w:eastAsia="MS Gothic" w:cs="MS Gothic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11"/>
                <w:position w:val="9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color w:val="auto"/>
                <w:spacing w:val="-6"/>
                <w:position w:val="9"/>
                <w:sz w:val="19"/>
                <w:szCs w:val="19"/>
              </w:rPr>
              <w:t>.某项指标</w:t>
            </w:r>
            <w:r>
              <w:rPr>
                <w:rFonts w:hint="eastAsia" w:ascii="宋体" w:hAnsi="宋体" w:eastAsia="宋体" w:cs="宋体"/>
                <w:color w:val="auto"/>
                <w:spacing w:val="-6"/>
                <w:position w:val="9"/>
                <w:sz w:val="19"/>
                <w:szCs w:val="19"/>
                <w:lang w:eastAsia="zh-CN"/>
              </w:rPr>
              <w:t>：</w:t>
            </w:r>
            <w:r>
              <w:rPr>
                <w:rFonts w:ascii="MS Gothic" w:hAnsi="MS Gothic" w:eastAsia="MS Gothic" w:cs="MS Gothic"/>
                <w:color w:val="auto"/>
                <w:spacing w:val="-6"/>
                <w:position w:val="9"/>
                <w:sz w:val="19"/>
                <w:szCs w:val="19"/>
              </w:rPr>
              <w:t>……</w:t>
            </w:r>
          </w:p>
          <w:p w14:paraId="66F5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textAlignment w:val="auto"/>
              <w:rPr>
                <w:rFonts w:ascii="MS Gothic" w:hAnsi="MS Gothic" w:eastAsia="MS Gothic" w:cs="MS Gothic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7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-5"/>
                <w:sz w:val="19"/>
                <w:szCs w:val="19"/>
              </w:rPr>
              <w:t>.某项指标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19"/>
                <w:szCs w:val="19"/>
                <w:lang w:eastAsia="zh-CN"/>
              </w:rPr>
              <w:t>：</w:t>
            </w:r>
            <w:r>
              <w:rPr>
                <w:rFonts w:ascii="MS Gothic" w:hAnsi="MS Gothic" w:eastAsia="MS Gothic" w:cs="MS Gothic"/>
                <w:color w:val="auto"/>
                <w:spacing w:val="-5"/>
                <w:sz w:val="19"/>
                <w:szCs w:val="19"/>
              </w:rPr>
              <w:t>……</w:t>
            </w:r>
          </w:p>
        </w:tc>
        <w:tc>
          <w:tcPr>
            <w:tcW w:w="568" w:type="dxa"/>
            <w:vAlign w:val="top"/>
          </w:tcPr>
          <w:p w14:paraId="4B45F5E6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5D61CF3">
            <w:pPr>
              <w:rPr>
                <w:rFonts w:ascii="Arial"/>
                <w:sz w:val="21"/>
              </w:rPr>
            </w:pPr>
          </w:p>
        </w:tc>
      </w:tr>
      <w:tr w14:paraId="04B06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1" w:type="dxa"/>
            <w:vAlign w:val="top"/>
          </w:tcPr>
          <w:p w14:paraId="6DF1A141">
            <w:pPr>
              <w:spacing w:before="88" w:line="190" w:lineRule="auto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135" w:type="dxa"/>
            <w:vAlign w:val="top"/>
          </w:tcPr>
          <w:p w14:paraId="66181B03">
            <w:pPr>
              <w:spacing w:before="54" w:line="233" w:lineRule="auto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3"/>
                <w:sz w:val="19"/>
                <w:szCs w:val="19"/>
              </w:rPr>
              <w:t>„</w:t>
            </w:r>
          </w:p>
        </w:tc>
        <w:tc>
          <w:tcPr>
            <w:tcW w:w="5808" w:type="dxa"/>
            <w:vAlign w:val="top"/>
          </w:tcPr>
          <w:p w14:paraId="189C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left="2728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同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上</w:t>
            </w:r>
          </w:p>
        </w:tc>
        <w:tc>
          <w:tcPr>
            <w:tcW w:w="568" w:type="dxa"/>
            <w:vAlign w:val="top"/>
          </w:tcPr>
          <w:p w14:paraId="575B8226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9471768">
            <w:pPr>
              <w:rPr>
                <w:rFonts w:ascii="Arial"/>
                <w:sz w:val="21"/>
              </w:rPr>
            </w:pPr>
          </w:p>
        </w:tc>
      </w:tr>
      <w:tr w14:paraId="0B341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4" w:hRule="atLeast"/>
        </w:trPr>
        <w:tc>
          <w:tcPr>
            <w:tcW w:w="571" w:type="dxa"/>
            <w:vAlign w:val="top"/>
          </w:tcPr>
          <w:p w14:paraId="2F198178">
            <w:pPr>
              <w:spacing w:line="256" w:lineRule="auto"/>
              <w:rPr>
                <w:rFonts w:ascii="Arial"/>
                <w:sz w:val="21"/>
              </w:rPr>
            </w:pPr>
          </w:p>
          <w:p w14:paraId="325E439E">
            <w:pPr>
              <w:spacing w:line="256" w:lineRule="auto"/>
              <w:rPr>
                <w:rFonts w:ascii="Arial"/>
                <w:sz w:val="21"/>
              </w:rPr>
            </w:pPr>
          </w:p>
          <w:p w14:paraId="2A471647">
            <w:pPr>
              <w:spacing w:line="256" w:lineRule="auto"/>
              <w:rPr>
                <w:rFonts w:ascii="Arial"/>
                <w:sz w:val="21"/>
              </w:rPr>
            </w:pPr>
          </w:p>
          <w:p w14:paraId="7E6E88F5">
            <w:pPr>
              <w:spacing w:line="257" w:lineRule="auto"/>
              <w:rPr>
                <w:rFonts w:ascii="Arial"/>
                <w:sz w:val="21"/>
              </w:rPr>
            </w:pPr>
          </w:p>
          <w:p w14:paraId="435F8BAD">
            <w:pPr>
              <w:spacing w:line="257" w:lineRule="auto"/>
              <w:rPr>
                <w:rFonts w:ascii="Arial"/>
                <w:sz w:val="21"/>
              </w:rPr>
            </w:pPr>
          </w:p>
          <w:p w14:paraId="792919F6">
            <w:pPr>
              <w:spacing w:line="257" w:lineRule="auto"/>
              <w:rPr>
                <w:rFonts w:ascii="Arial"/>
                <w:sz w:val="21"/>
              </w:rPr>
            </w:pPr>
          </w:p>
          <w:p w14:paraId="70F5A1AD">
            <w:pPr>
              <w:spacing w:line="257" w:lineRule="auto"/>
              <w:rPr>
                <w:rFonts w:ascii="Arial"/>
                <w:sz w:val="21"/>
              </w:rPr>
            </w:pPr>
          </w:p>
          <w:p w14:paraId="193E7D8D">
            <w:pPr>
              <w:spacing w:line="257" w:lineRule="auto"/>
              <w:rPr>
                <w:rFonts w:ascii="Arial"/>
                <w:sz w:val="21"/>
              </w:rPr>
            </w:pPr>
          </w:p>
          <w:p w14:paraId="40E0325B">
            <w:pPr>
              <w:spacing w:line="257" w:lineRule="auto"/>
              <w:rPr>
                <w:rFonts w:ascii="Arial"/>
                <w:sz w:val="21"/>
              </w:rPr>
            </w:pPr>
          </w:p>
          <w:p w14:paraId="6B2B0D13">
            <w:pPr>
              <w:spacing w:line="257" w:lineRule="auto"/>
              <w:rPr>
                <w:rFonts w:ascii="Arial"/>
                <w:sz w:val="21"/>
              </w:rPr>
            </w:pPr>
          </w:p>
          <w:p w14:paraId="0ACD3CDF">
            <w:pPr>
              <w:spacing w:before="62" w:line="189" w:lineRule="auto"/>
              <w:ind w:left="2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35" w:type="dxa"/>
            <w:vAlign w:val="top"/>
          </w:tcPr>
          <w:p w14:paraId="211DF69E">
            <w:pPr>
              <w:spacing w:line="253" w:lineRule="auto"/>
              <w:rPr>
                <w:rFonts w:ascii="Arial"/>
                <w:sz w:val="21"/>
              </w:rPr>
            </w:pPr>
          </w:p>
          <w:p w14:paraId="327AF303">
            <w:pPr>
              <w:spacing w:line="253" w:lineRule="auto"/>
              <w:rPr>
                <w:rFonts w:ascii="Arial"/>
                <w:sz w:val="21"/>
              </w:rPr>
            </w:pPr>
          </w:p>
          <w:p w14:paraId="47A72C28">
            <w:pPr>
              <w:spacing w:line="253" w:lineRule="auto"/>
              <w:rPr>
                <w:rFonts w:ascii="Arial"/>
                <w:sz w:val="21"/>
              </w:rPr>
            </w:pPr>
          </w:p>
          <w:p w14:paraId="68903B84">
            <w:pPr>
              <w:spacing w:line="253" w:lineRule="auto"/>
              <w:rPr>
                <w:rFonts w:ascii="Arial"/>
                <w:sz w:val="21"/>
              </w:rPr>
            </w:pPr>
          </w:p>
          <w:p w14:paraId="206820F2">
            <w:pPr>
              <w:spacing w:line="253" w:lineRule="auto"/>
              <w:rPr>
                <w:rFonts w:ascii="Arial"/>
                <w:sz w:val="21"/>
              </w:rPr>
            </w:pPr>
          </w:p>
          <w:p w14:paraId="700EE2C9">
            <w:pPr>
              <w:spacing w:line="253" w:lineRule="auto"/>
              <w:rPr>
                <w:rFonts w:ascii="Arial"/>
                <w:sz w:val="21"/>
              </w:rPr>
            </w:pPr>
          </w:p>
          <w:p w14:paraId="70BCDB85">
            <w:pPr>
              <w:spacing w:line="254" w:lineRule="auto"/>
              <w:rPr>
                <w:rFonts w:ascii="Arial"/>
                <w:sz w:val="21"/>
              </w:rPr>
            </w:pPr>
          </w:p>
          <w:p w14:paraId="2F3313B1">
            <w:pPr>
              <w:spacing w:line="254" w:lineRule="auto"/>
              <w:rPr>
                <w:rFonts w:ascii="Arial"/>
                <w:sz w:val="21"/>
              </w:rPr>
            </w:pPr>
          </w:p>
          <w:p w14:paraId="3150F9DA">
            <w:pPr>
              <w:spacing w:line="254" w:lineRule="auto"/>
              <w:rPr>
                <w:rFonts w:ascii="Arial"/>
                <w:sz w:val="21"/>
              </w:rPr>
            </w:pPr>
          </w:p>
          <w:p w14:paraId="6ED08B9D">
            <w:pPr>
              <w:spacing w:line="254" w:lineRule="auto"/>
              <w:rPr>
                <w:rFonts w:ascii="Arial"/>
                <w:sz w:val="21"/>
              </w:rPr>
            </w:pPr>
          </w:p>
          <w:p w14:paraId="661F44A5">
            <w:pPr>
              <w:spacing w:before="62" w:line="228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商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808" w:type="dxa"/>
            <w:vAlign w:val="top"/>
          </w:tcPr>
          <w:p w14:paraId="320A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以下属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val="en-US" w:eastAsia="zh-CN"/>
              </w:rPr>
              <w:t>参考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内容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eastAsia="zh-CN"/>
              </w:rPr>
              <w:t>）</w:t>
            </w:r>
          </w:p>
          <w:p w14:paraId="0E62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firstLine="388" w:firstLineChars="20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商务要求是指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取得采购标的的时间、地点、财务和服务要求， 包括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交付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19"/>
                <w:szCs w:val="19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实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施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lang w:eastAsia="zh-CN"/>
              </w:rPr>
              <w:t>）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的时间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期限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lang w:eastAsia="zh-CN"/>
              </w:rPr>
              <w:t>）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和地点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范围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lang w:eastAsia="zh-CN"/>
              </w:rPr>
              <w:t>），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付款条件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lang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进度和方式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lang w:eastAsia="zh-CN"/>
              </w:rPr>
              <w:t>）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，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包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装和运输，售后服务，保险等。</w:t>
            </w:r>
          </w:p>
          <w:p w14:paraId="5959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right="2" w:firstLine="420" w:firstLineChars="200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1.免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质保期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必须提供所响应设备通过最终验收合格、签署验收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合格证书并办理移交手续之日起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:lang w:eastAsia="zh-CN"/>
              </w:rPr>
              <w:t>[X]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个月的免费质量保证期， 在免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质量保证期内实行“三包”服务。</w:t>
            </w:r>
          </w:p>
          <w:p w14:paraId="6D477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" w:firstLine="396" w:firstLineChars="200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2.付款方式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中标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  <w:lang w:eastAsia="zh-CN"/>
              </w:rPr>
              <w:t>（成交））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通知书发出之日起30天以内，供应商应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向采购人交付合同总价款的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  <w:lang w:eastAsia="zh-CN"/>
              </w:rPr>
              <w:t>5%—10%（工程3%）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作为履约保证金。项目质</w:t>
            </w: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>保期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结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束后，在质量无问题及售后服务无瑕疵的情况下，采购人根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据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中标人申请报告一次性全额无息退还履约保证金。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           </w:t>
            </w:r>
          </w:p>
          <w:p w14:paraId="37E73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12" w:firstLineChars="20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.供货及安装地点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  <w:lang w:eastAsia="zh-CN"/>
              </w:rPr>
              <w:t>：</w:t>
            </w:r>
          </w:p>
          <w:p w14:paraId="5AF2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401" w:firstLineChars="205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4.供货及安装期限：合同签订生效后？个工作日完成安装调试并 交付使用。</w:t>
            </w:r>
          </w:p>
          <w:p w14:paraId="7170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401" w:firstLineChars="205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 xml:space="preserve">5.培训要求：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:lang w:eastAsia="zh-CN"/>
              </w:rPr>
              <w:t>？</w:t>
            </w:r>
          </w:p>
          <w:p w14:paraId="7AD33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401" w:firstLineChars="205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6.其他售后服务条款：</w:t>
            </w:r>
          </w:p>
        </w:tc>
        <w:tc>
          <w:tcPr>
            <w:tcW w:w="568" w:type="dxa"/>
            <w:vAlign w:val="top"/>
          </w:tcPr>
          <w:p w14:paraId="236909BD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E93EED9">
            <w:pPr>
              <w:rPr>
                <w:rFonts w:ascii="Arial"/>
                <w:sz w:val="21"/>
              </w:rPr>
            </w:pPr>
          </w:p>
        </w:tc>
      </w:tr>
    </w:tbl>
    <w:p w14:paraId="4E320657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8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AE649A4-90D5-4C66-99F2-E727129BCC7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38A3015-004E-4FC8-B147-F5440BBED8F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37B1395-6B5A-4D7B-B82B-7181B008E0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4" w:fontKey="{4893AFB9-1E3A-4D78-BDF3-EABDD7D9E29A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025C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00C54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A00C54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YjQzNDcxYTNkOTIzYzZiODRlYjgyMDY3OGQ4ZWIifQ=="/>
  </w:docVars>
  <w:rsids>
    <w:rsidRoot w:val="295E2B63"/>
    <w:rsid w:val="007E27E5"/>
    <w:rsid w:val="00893FC6"/>
    <w:rsid w:val="01542DFE"/>
    <w:rsid w:val="04B5065A"/>
    <w:rsid w:val="05F23A3F"/>
    <w:rsid w:val="06E44477"/>
    <w:rsid w:val="098665FC"/>
    <w:rsid w:val="0B662F05"/>
    <w:rsid w:val="0C01678A"/>
    <w:rsid w:val="0C13779A"/>
    <w:rsid w:val="0D73287D"/>
    <w:rsid w:val="15AE54FE"/>
    <w:rsid w:val="15BD5E17"/>
    <w:rsid w:val="1D176A31"/>
    <w:rsid w:val="1D962818"/>
    <w:rsid w:val="1D9F56AF"/>
    <w:rsid w:val="1DDE4B7D"/>
    <w:rsid w:val="1E05210A"/>
    <w:rsid w:val="20B92EBF"/>
    <w:rsid w:val="21BC3427"/>
    <w:rsid w:val="2483022C"/>
    <w:rsid w:val="27693709"/>
    <w:rsid w:val="295E2B63"/>
    <w:rsid w:val="2A957DC5"/>
    <w:rsid w:val="2AC84BEB"/>
    <w:rsid w:val="2B9A264F"/>
    <w:rsid w:val="2C1C51EE"/>
    <w:rsid w:val="2E8A40EC"/>
    <w:rsid w:val="2F1321AD"/>
    <w:rsid w:val="2F45680A"/>
    <w:rsid w:val="313B6DB1"/>
    <w:rsid w:val="32B83797"/>
    <w:rsid w:val="331A75FE"/>
    <w:rsid w:val="333A17B3"/>
    <w:rsid w:val="35AC3B58"/>
    <w:rsid w:val="371F00D0"/>
    <w:rsid w:val="38602906"/>
    <w:rsid w:val="3B017338"/>
    <w:rsid w:val="3C230512"/>
    <w:rsid w:val="3C484BC1"/>
    <w:rsid w:val="3C6B3628"/>
    <w:rsid w:val="3DF94326"/>
    <w:rsid w:val="3EE37DED"/>
    <w:rsid w:val="3F2A2CDE"/>
    <w:rsid w:val="3FCB1686"/>
    <w:rsid w:val="40400065"/>
    <w:rsid w:val="4056408A"/>
    <w:rsid w:val="411E791F"/>
    <w:rsid w:val="41202C33"/>
    <w:rsid w:val="43E443EC"/>
    <w:rsid w:val="43F1458B"/>
    <w:rsid w:val="45DB537A"/>
    <w:rsid w:val="45ED43D0"/>
    <w:rsid w:val="49100E05"/>
    <w:rsid w:val="4E2773C5"/>
    <w:rsid w:val="4E881E17"/>
    <w:rsid w:val="4F343D4D"/>
    <w:rsid w:val="51656957"/>
    <w:rsid w:val="52081147"/>
    <w:rsid w:val="53396AD2"/>
    <w:rsid w:val="53C95BD8"/>
    <w:rsid w:val="5516017D"/>
    <w:rsid w:val="567809C3"/>
    <w:rsid w:val="5CF54B1C"/>
    <w:rsid w:val="5D964551"/>
    <w:rsid w:val="5F830B05"/>
    <w:rsid w:val="5FF27A39"/>
    <w:rsid w:val="60F76287"/>
    <w:rsid w:val="62BE57A5"/>
    <w:rsid w:val="644528F0"/>
    <w:rsid w:val="66957FD8"/>
    <w:rsid w:val="674C5C80"/>
    <w:rsid w:val="6A197BB4"/>
    <w:rsid w:val="6DAD0BDA"/>
    <w:rsid w:val="6E33426E"/>
    <w:rsid w:val="72447549"/>
    <w:rsid w:val="72B34E05"/>
    <w:rsid w:val="73880040"/>
    <w:rsid w:val="761D53B8"/>
    <w:rsid w:val="762E45DD"/>
    <w:rsid w:val="76FF686B"/>
    <w:rsid w:val="776F7A1E"/>
    <w:rsid w:val="78F45A6B"/>
    <w:rsid w:val="7929511A"/>
    <w:rsid w:val="79751067"/>
    <w:rsid w:val="7DB0679B"/>
    <w:rsid w:val="7E110D76"/>
    <w:rsid w:val="7FF7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c06e4c50-99ec-47e3-8382-d85f7a87e0b8</errorID>
      <errorWord>有具有</errorWord>
      <group>L1_AI</group>
      <groupName>深度校对</groupName>
      <ability>L2_AI_Grammar</ability>
      <abilityName>语法纠错</abilityName>
      <candidateList>
        <item>有</item>
      </candidateList>
      <explain/>
      <paraID> C704A17</paraID>
      <start>4</start>
      <end>7</end>
      <status>unmodified</status>
      <modifiedWord/>
      <trackRevisions>false</trackRevisions>
    </reviewItem>
    <reviewItem>
      <errorID>1523cc23-6cca-4990-a8d2-5ba18921e957</errorID>
      <errorWord>结 构</errorWord>
      <group>L1_AI</group>
      <groupName>深度校对</groupName>
      <ability>L2_AI_Word</ability>
      <abilityName>字词纠错</abilityName>
      <candidateList>
        <item>结构</item>
      </candidateList>
      <explain/>
      <paraID>33FBF623</paraID>
      <start>28</start>
      <end>31</end>
      <status>unmodified</status>
      <modifiedWord/>
      <trackRevisions>false</trackRevisions>
    </reviewItem>
    <reviewItem>
      <errorID>3a2bb92a-9e56-46b2-8993-ea2974f6c441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33FBF623</paraID>
      <start>67</start>
      <end>68</end>
      <status>unmodified</status>
      <modifiedWord/>
      <trackRevisions>false</trackRevisions>
    </reviewItem>
    <reviewItem>
      <errorID>53694f88-f21c-4d7d-8744-f3d8b9618960</errorID>
      <errorWord>等标准、规范</errorWord>
      <group>L1_AI</group>
      <groupName>深度校对</groupName>
      <ability>L2_AI_Grammar</ability>
      <abilityName>语法纠错</abilityName>
      <candidateList>
        <item>等</item>
      </candidateList>
      <explain/>
      <paraID>33FBF623</paraID>
      <start>72</start>
      <end>78</end>
      <status>unmodified</status>
      <modifiedWord/>
      <trackRevisions>false</trackRevisions>
    </reviewItem>
    <reviewItem>
      <errorID>c865b914-78a3-45ec-b39d-3ead6036f61d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7B5F2A67</paraID>
      <start>20</start>
      <end>21</end>
      <status>unmodified</status>
      <modifiedWord/>
      <trackRevisions>false</trackRevisions>
    </reviewItem>
    <reviewItem>
      <errorID>35ea5b9c-2acf-4730-a928-68d33664fb8a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37D06684</paraID>
      <start>28</start>
      <end>29</end>
      <status>unmodified</status>
      <modifiedWord/>
      <trackRevisions>false</trackRevisions>
    </reviewItem>
    <reviewItem>
      <errorID>9eb21281-0e3f-4ca7-9935-1876df79895d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37D06684</paraID>
      <start>58</start>
      <end>59</end>
      <status>unmodified</status>
      <modifiedWord/>
      <trackRevisions>false</trackRevisions>
    </reviewItem>
    <reviewItem>
      <errorID>2f371420-4210-4847-8542-2baa7c5f449f</errorID>
      <errorWord>）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37E736D0</paraID>
      <start>13</start>
      <end>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68dc23-0c27-427a-8ab7-6f7d0cbbf4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2386</Words>
  <Characters>2483</Characters>
  <Lines>0</Lines>
  <Paragraphs>0</Paragraphs>
  <TotalTime>13</TotalTime>
  <ScaleCrop>false</ScaleCrop>
  <LinksUpToDate>false</LinksUpToDate>
  <CharactersWithSpaces>2488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2025-03-19T01:30:00Z</dcterms:created>
  <dc:creator>jxgm</dc:creator>
  <cp:lastModifiedBy>聂慧芬</cp:lastModifiedBy>
  <dcterms:modified xsi:type="dcterms:W3CDTF">2026-08-01T12:50:00Z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F40B0BE325074FF884B7F4484BF7788E_13</vt:lpwstr>
  </property>
  <property fmtid="{D5CDD505-2E9C-101B-9397-08002B2CF9AE}" pid="4" name="KSOTemplateDocerSaveRecord">
    <vt:lpwstr>eyJoZGlkIjoiNDY0YWRmZjZkZTFkNTMyOTkyMmNmN2QxMzU5ZTk1YjUiLCJ1c2VySWQiOiIxNTUzNzA4Mzg1In0=</vt:lpwstr>
  </property>
</Properties>
</file>